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5E" w:rsidRDefault="0093155E">
      <w:r>
        <w:t xml:space="preserve">Town Manager’s Report </w:t>
      </w:r>
      <w:r w:rsidR="00F3162F">
        <w:rPr>
          <w:noProof/>
        </w:rPr>
        <w:drawing>
          <wp:anchor distT="0" distB="0" distL="114300" distR="114300" simplePos="0" relativeHeight="251658240" behindDoc="1" locked="0" layoutInCell="1" allowOverlap="1" wp14:anchorId="505FDD07" wp14:editId="08AF2F03">
            <wp:simplePos x="0" y="0"/>
            <wp:positionH relativeFrom="column">
              <wp:posOffset>0</wp:posOffset>
            </wp:positionH>
            <wp:positionV relativeFrom="paragraph">
              <wp:posOffset>486410</wp:posOffset>
            </wp:positionV>
            <wp:extent cx="4829175" cy="6467475"/>
            <wp:effectExtent l="0" t="0" r="9525" b="9525"/>
            <wp:wrapTight wrapText="bothSides">
              <wp:wrapPolygon edited="0">
                <wp:start x="0" y="0"/>
                <wp:lineTo x="0" y="21568"/>
                <wp:lineTo x="21557" y="21568"/>
                <wp:lineTo x="21557"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670711" w:rsidRDefault="00670711"/>
    <w:p w:rsidR="00670711" w:rsidRDefault="00670711"/>
    <w:p w:rsidR="003424AC" w:rsidRDefault="003424AC" w:rsidP="00670711">
      <w:r>
        <w:t>Library circulation increased slightly last year.</w:t>
      </w:r>
    </w:p>
    <w:p w:rsidR="003424AC" w:rsidRDefault="003424AC" w:rsidP="00670711"/>
    <w:p w:rsidR="003424AC" w:rsidRDefault="003424AC" w:rsidP="00670711"/>
    <w:p w:rsidR="003424AC" w:rsidRDefault="003424AC" w:rsidP="00670711"/>
    <w:p w:rsidR="003424AC" w:rsidRDefault="003424AC" w:rsidP="00670711"/>
    <w:p w:rsidR="003424AC" w:rsidRDefault="003424AC" w:rsidP="00670711"/>
    <w:p w:rsidR="003424AC" w:rsidRDefault="003424AC" w:rsidP="00670711"/>
    <w:p w:rsidR="003424AC" w:rsidRDefault="003424AC" w:rsidP="00670711"/>
    <w:p w:rsidR="003424AC" w:rsidRDefault="003424AC" w:rsidP="00670711"/>
    <w:p w:rsidR="003424AC" w:rsidRDefault="003424AC" w:rsidP="00670711"/>
    <w:p w:rsidR="003424AC" w:rsidRDefault="003424AC" w:rsidP="00670711"/>
    <w:p w:rsidR="003424AC" w:rsidRDefault="003424AC" w:rsidP="00670711"/>
    <w:p w:rsidR="003424AC" w:rsidRDefault="003424AC" w:rsidP="00670711"/>
    <w:p w:rsidR="00F3162F" w:rsidRDefault="00F3162F" w:rsidP="00F3162F"/>
    <w:p w:rsidR="00F3162F" w:rsidRDefault="00F3162F" w:rsidP="00F3162F"/>
    <w:p w:rsidR="00F3162F" w:rsidRDefault="00F3162F" w:rsidP="00F3162F"/>
    <w:p w:rsidR="00F3162F" w:rsidRDefault="00F3162F" w:rsidP="00F3162F"/>
    <w:p w:rsidR="00F3162F" w:rsidRDefault="00F3162F" w:rsidP="00F3162F"/>
    <w:p w:rsidR="00F3162F" w:rsidRDefault="00F3162F" w:rsidP="00F3162F"/>
    <w:p w:rsidR="00F3162F" w:rsidRDefault="00F3162F" w:rsidP="00F3162F"/>
    <w:p w:rsidR="00F3162F" w:rsidRDefault="00F3162F" w:rsidP="00F3162F">
      <w:r>
        <w:lastRenderedPageBreak/>
        <w:t xml:space="preserve">The recent TD Beach to Beacon 10K road race was the largest road race in Maine history. There </w:t>
      </w:r>
      <w:proofErr w:type="gramStart"/>
      <w:r>
        <w:t>were  6,247</w:t>
      </w:r>
      <w:proofErr w:type="gramEnd"/>
      <w:r>
        <w:t xml:space="preserve"> finishers of whom 682 had Cape Elizabeth addresses.  Thank you to all who supported the race either through volunteering or staffing the race.  Our fire and rescue department alone had over 70 personnel assisting with an equal number from other fire departments.  Thank you </w:t>
      </w:r>
      <w:proofErr w:type="gramStart"/>
      <w:r>
        <w:t>to  Dave</w:t>
      </w:r>
      <w:proofErr w:type="gramEnd"/>
      <w:r>
        <w:t xml:space="preserve"> Weatherbie who is completing his tenure as race president.   </w:t>
      </w:r>
    </w:p>
    <w:p w:rsidR="00F3162F" w:rsidRDefault="00F3162F" w:rsidP="00F3162F">
      <w:r>
        <w:t>Congratulations to Paul Fenton on his promotion to police sergeant.   Paul joined the CEPD in 1997.</w:t>
      </w:r>
    </w:p>
    <w:p w:rsidR="00F3162F" w:rsidRDefault="00F3162F" w:rsidP="00F3162F">
      <w:r>
        <w:t xml:space="preserve">Longtime Parks Foreman Bruce Kempton died last week.  Bruce worked for the town for over 30 years and was the first person to hold our parks foreman position.   He began serving at Fort Williams Park in the late 1970’s and after his retirement also worked part time at the recycling center for five years. </w:t>
      </w:r>
    </w:p>
    <w:p w:rsidR="00F3162F" w:rsidRDefault="00F3162F" w:rsidP="00F3162F">
      <w:r>
        <w:t>Tax bills are being mailed out this week.</w:t>
      </w:r>
    </w:p>
    <w:p w:rsidR="00670711" w:rsidRDefault="00670711" w:rsidP="00670711">
      <w:r>
        <w:t>The annual audit is nearly complete.  Our general fund unassigned fund balance increased by $201,105.</w:t>
      </w:r>
    </w:p>
    <w:p w:rsidR="003004B4" w:rsidRDefault="00670711" w:rsidP="00670711">
      <w:r>
        <w:t>In the year ended June 30</w:t>
      </w:r>
      <w:r w:rsidRPr="00670711">
        <w:rPr>
          <w:vertAlign w:val="superscript"/>
        </w:rPr>
        <w:t>th</w:t>
      </w:r>
      <w:r>
        <w:t xml:space="preserve">, there were 3 new single family homes built and 7 condominiums.  The number of single family homes built is not believed to be </w:t>
      </w:r>
      <w:proofErr w:type="gramStart"/>
      <w:r>
        <w:t>that  low</w:t>
      </w:r>
      <w:proofErr w:type="gramEnd"/>
      <w:r>
        <w:t xml:space="preserve"> in over 100 years. </w:t>
      </w:r>
    </w:p>
    <w:p w:rsidR="003004B4" w:rsidRDefault="003004B4" w:rsidP="00670711">
      <w:r>
        <w:t>The library planning committee is holding a public forum at the CEHS cafeteria on August 29</w:t>
      </w:r>
      <w:r w:rsidRPr="0093155E">
        <w:rPr>
          <w:vertAlign w:val="superscript"/>
        </w:rPr>
        <w:t>th</w:t>
      </w:r>
      <w:r>
        <w:t xml:space="preserve"> at 6:30</w:t>
      </w:r>
      <w:r>
        <w:t xml:space="preserve"> p.m. </w:t>
      </w:r>
    </w:p>
    <w:p w:rsidR="009F1173" w:rsidRDefault="009F1173" w:rsidP="00670711">
      <w:r>
        <w:t xml:space="preserve">The new sidewalk on Shore Road across from the former post office is now under construction with paving having begun today. The project will now move between the two entrances to Fort Williams Park. </w:t>
      </w:r>
    </w:p>
    <w:p w:rsidR="009F1173" w:rsidRDefault="009F1173" w:rsidP="00670711">
      <w:r>
        <w:t xml:space="preserve">Our annual employee training and recognition day is this Thursday.  The library and the town hall will be closed. </w:t>
      </w:r>
    </w:p>
    <w:p w:rsidR="009F1173" w:rsidRDefault="005819B8" w:rsidP="00670711">
      <w:r>
        <w:t xml:space="preserve">The Charles Road sewer and road reconstruction project is complete except for the final layer of paving which is due to go on by the end of the month. </w:t>
      </w:r>
      <w:bookmarkStart w:id="0" w:name="_GoBack"/>
      <w:bookmarkEnd w:id="0"/>
    </w:p>
    <w:p w:rsidR="009F1173" w:rsidRDefault="009F1173" w:rsidP="00670711"/>
    <w:p w:rsidR="0093155E" w:rsidRDefault="0093155E"/>
    <w:p w:rsidR="0093155E" w:rsidRDefault="0093155E"/>
    <w:p w:rsidR="0093155E" w:rsidRDefault="0093155E">
      <w:r>
        <w:t xml:space="preserve"> </w:t>
      </w:r>
    </w:p>
    <w:sectPr w:rsidR="00931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5E"/>
    <w:rsid w:val="000130AD"/>
    <w:rsid w:val="0010725D"/>
    <w:rsid w:val="001712EC"/>
    <w:rsid w:val="00181BF0"/>
    <w:rsid w:val="001E3451"/>
    <w:rsid w:val="002D3296"/>
    <w:rsid w:val="003004B4"/>
    <w:rsid w:val="003424AC"/>
    <w:rsid w:val="00344E81"/>
    <w:rsid w:val="004B405F"/>
    <w:rsid w:val="004B518C"/>
    <w:rsid w:val="004D1814"/>
    <w:rsid w:val="00501726"/>
    <w:rsid w:val="005704A6"/>
    <w:rsid w:val="00576A5E"/>
    <w:rsid w:val="005819B8"/>
    <w:rsid w:val="005944EF"/>
    <w:rsid w:val="005D06CE"/>
    <w:rsid w:val="00670711"/>
    <w:rsid w:val="00677BA1"/>
    <w:rsid w:val="0070007F"/>
    <w:rsid w:val="00743B8A"/>
    <w:rsid w:val="007C5334"/>
    <w:rsid w:val="007D62B9"/>
    <w:rsid w:val="00812994"/>
    <w:rsid w:val="008668E6"/>
    <w:rsid w:val="00881BDD"/>
    <w:rsid w:val="00893A93"/>
    <w:rsid w:val="0093155E"/>
    <w:rsid w:val="009405C2"/>
    <w:rsid w:val="009F1173"/>
    <w:rsid w:val="00AC1012"/>
    <w:rsid w:val="00AD6C16"/>
    <w:rsid w:val="00B3535B"/>
    <w:rsid w:val="00B74F53"/>
    <w:rsid w:val="00B805C5"/>
    <w:rsid w:val="00BD0AF0"/>
    <w:rsid w:val="00BF4CBC"/>
    <w:rsid w:val="00CB1DF4"/>
    <w:rsid w:val="00D71D66"/>
    <w:rsid w:val="00D83DC3"/>
    <w:rsid w:val="00DA3582"/>
    <w:rsid w:val="00F012FB"/>
    <w:rsid w:val="00F3162F"/>
    <w:rsid w:val="00F4665A"/>
    <w:rsid w:val="00FB37B6"/>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townad\users$\michael.mcgovern\Statistics%20for%20Town%20Report%20Working%20Master%20for%20FY%202013%20%20My%20cop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02755599605994"/>
          <c:y val="3.1620068110042948E-2"/>
          <c:w val="0.62248505650080455"/>
          <c:h val="0.92900505993451854"/>
        </c:manualLayout>
      </c:layout>
      <c:barChart>
        <c:barDir val="col"/>
        <c:grouping val="clustered"/>
        <c:varyColors val="0"/>
        <c:ser>
          <c:idx val="0"/>
          <c:order val="0"/>
          <c:tx>
            <c:strRef>
              <c:f>Sheet1!$B$1</c:f>
              <c:strCache>
                <c:ptCount val="1"/>
                <c:pt idx="0">
                  <c:v>FY 1990</c:v>
                </c:pt>
              </c:strCache>
            </c:strRef>
          </c:tx>
          <c:invertIfNegative val="0"/>
          <c:cat>
            <c:strRef>
              <c:f>Sheet1!$A$2:$A$48</c:f>
              <c:strCache>
                <c:ptCount val="1"/>
                <c:pt idx="0">
                  <c:v>LIBRARY CIRCULATION</c:v>
                </c:pt>
              </c:strCache>
            </c:strRef>
          </c:cat>
          <c:val>
            <c:numRef>
              <c:f>Sheet1!$B$2:$B$48</c:f>
              <c:numCache>
                <c:formatCode>_(* #,##0_);_(* \(#,##0\);_(* "-"??_);_(@_)</c:formatCode>
                <c:ptCount val="1"/>
                <c:pt idx="0">
                  <c:v>103105</c:v>
                </c:pt>
              </c:numCache>
            </c:numRef>
          </c:val>
        </c:ser>
        <c:ser>
          <c:idx val="1"/>
          <c:order val="1"/>
          <c:tx>
            <c:strRef>
              <c:f>Sheet1!$C$1</c:f>
              <c:strCache>
                <c:ptCount val="1"/>
                <c:pt idx="0">
                  <c:v>FY 1991</c:v>
                </c:pt>
              </c:strCache>
            </c:strRef>
          </c:tx>
          <c:invertIfNegative val="0"/>
          <c:cat>
            <c:strRef>
              <c:f>Sheet1!$A$2:$A$48</c:f>
              <c:strCache>
                <c:ptCount val="1"/>
                <c:pt idx="0">
                  <c:v>LIBRARY CIRCULATION</c:v>
                </c:pt>
              </c:strCache>
            </c:strRef>
          </c:cat>
          <c:val>
            <c:numRef>
              <c:f>Sheet1!$C$2:$C$48</c:f>
              <c:numCache>
                <c:formatCode>_(* #,##0_);_(* \(#,##0\);_(* "-"??_);_(@_)</c:formatCode>
                <c:ptCount val="1"/>
                <c:pt idx="0">
                  <c:v>107520</c:v>
                </c:pt>
              </c:numCache>
            </c:numRef>
          </c:val>
        </c:ser>
        <c:ser>
          <c:idx val="2"/>
          <c:order val="2"/>
          <c:tx>
            <c:strRef>
              <c:f>Sheet1!$D$1</c:f>
              <c:strCache>
                <c:ptCount val="1"/>
                <c:pt idx="0">
                  <c:v>FY 1992</c:v>
                </c:pt>
              </c:strCache>
            </c:strRef>
          </c:tx>
          <c:invertIfNegative val="0"/>
          <c:cat>
            <c:strRef>
              <c:f>Sheet1!$A$2:$A$48</c:f>
              <c:strCache>
                <c:ptCount val="1"/>
                <c:pt idx="0">
                  <c:v>LIBRARY CIRCULATION</c:v>
                </c:pt>
              </c:strCache>
            </c:strRef>
          </c:cat>
          <c:val>
            <c:numRef>
              <c:f>Sheet1!$D$2:$D$48</c:f>
              <c:numCache>
                <c:formatCode>_(* #,##0_);_(* \(#,##0\);_(* "-"??_);_(@_)</c:formatCode>
                <c:ptCount val="1"/>
                <c:pt idx="0">
                  <c:v>108100</c:v>
                </c:pt>
              </c:numCache>
            </c:numRef>
          </c:val>
        </c:ser>
        <c:ser>
          <c:idx val="3"/>
          <c:order val="3"/>
          <c:tx>
            <c:strRef>
              <c:f>Sheet1!$E$1</c:f>
              <c:strCache>
                <c:ptCount val="1"/>
                <c:pt idx="0">
                  <c:v>FY 1993</c:v>
                </c:pt>
              </c:strCache>
            </c:strRef>
          </c:tx>
          <c:invertIfNegative val="0"/>
          <c:cat>
            <c:strRef>
              <c:f>Sheet1!$A$2:$A$48</c:f>
              <c:strCache>
                <c:ptCount val="1"/>
                <c:pt idx="0">
                  <c:v>LIBRARY CIRCULATION</c:v>
                </c:pt>
              </c:strCache>
            </c:strRef>
          </c:cat>
          <c:val>
            <c:numRef>
              <c:f>Sheet1!$E$2:$E$48</c:f>
              <c:numCache>
                <c:formatCode>_(* #,##0_);_(* \(#,##0\);_(* "-"??_);_(@_)</c:formatCode>
                <c:ptCount val="1"/>
                <c:pt idx="0">
                  <c:v>107995</c:v>
                </c:pt>
              </c:numCache>
            </c:numRef>
          </c:val>
        </c:ser>
        <c:ser>
          <c:idx val="4"/>
          <c:order val="4"/>
          <c:tx>
            <c:strRef>
              <c:f>Sheet1!$F$1</c:f>
              <c:strCache>
                <c:ptCount val="1"/>
                <c:pt idx="0">
                  <c:v>FY 1994</c:v>
                </c:pt>
              </c:strCache>
            </c:strRef>
          </c:tx>
          <c:invertIfNegative val="0"/>
          <c:cat>
            <c:strRef>
              <c:f>Sheet1!$A$2:$A$48</c:f>
              <c:strCache>
                <c:ptCount val="1"/>
                <c:pt idx="0">
                  <c:v>LIBRARY CIRCULATION</c:v>
                </c:pt>
              </c:strCache>
            </c:strRef>
          </c:cat>
          <c:val>
            <c:numRef>
              <c:f>Sheet1!$F$2:$F$48</c:f>
              <c:numCache>
                <c:formatCode>_(* #,##0_);_(* \(#,##0\);_(* "-"??_);_(@_)</c:formatCode>
                <c:ptCount val="1"/>
                <c:pt idx="0">
                  <c:v>108979</c:v>
                </c:pt>
              </c:numCache>
            </c:numRef>
          </c:val>
        </c:ser>
        <c:ser>
          <c:idx val="5"/>
          <c:order val="5"/>
          <c:tx>
            <c:strRef>
              <c:f>Sheet1!$G$1</c:f>
              <c:strCache>
                <c:ptCount val="1"/>
                <c:pt idx="0">
                  <c:v>FY 1995</c:v>
                </c:pt>
              </c:strCache>
            </c:strRef>
          </c:tx>
          <c:invertIfNegative val="0"/>
          <c:cat>
            <c:strRef>
              <c:f>Sheet1!$A$2:$A$48</c:f>
              <c:strCache>
                <c:ptCount val="1"/>
                <c:pt idx="0">
                  <c:v>LIBRARY CIRCULATION</c:v>
                </c:pt>
              </c:strCache>
            </c:strRef>
          </c:cat>
          <c:val>
            <c:numRef>
              <c:f>Sheet1!$G$2:$G$48</c:f>
              <c:numCache>
                <c:formatCode>_(* #,##0_);_(* \(#,##0\);_(* "-"??_);_(@_)</c:formatCode>
                <c:ptCount val="1"/>
                <c:pt idx="0">
                  <c:v>108908</c:v>
                </c:pt>
              </c:numCache>
            </c:numRef>
          </c:val>
        </c:ser>
        <c:ser>
          <c:idx val="6"/>
          <c:order val="6"/>
          <c:tx>
            <c:strRef>
              <c:f>Sheet1!$H$1</c:f>
              <c:strCache>
                <c:ptCount val="1"/>
                <c:pt idx="0">
                  <c:v>FY 1996</c:v>
                </c:pt>
              </c:strCache>
            </c:strRef>
          </c:tx>
          <c:invertIfNegative val="0"/>
          <c:cat>
            <c:strRef>
              <c:f>Sheet1!$A$2:$A$48</c:f>
              <c:strCache>
                <c:ptCount val="1"/>
                <c:pt idx="0">
                  <c:v>LIBRARY CIRCULATION</c:v>
                </c:pt>
              </c:strCache>
            </c:strRef>
          </c:cat>
          <c:val>
            <c:numRef>
              <c:f>Sheet1!$H$2:$H$48</c:f>
              <c:numCache>
                <c:formatCode>_(* #,##0_);_(* \(#,##0\);_(* "-"??_);_(@_)</c:formatCode>
                <c:ptCount val="1"/>
                <c:pt idx="0">
                  <c:v>107883</c:v>
                </c:pt>
              </c:numCache>
            </c:numRef>
          </c:val>
        </c:ser>
        <c:ser>
          <c:idx val="7"/>
          <c:order val="7"/>
          <c:tx>
            <c:strRef>
              <c:f>Sheet1!$I$1</c:f>
              <c:strCache>
                <c:ptCount val="1"/>
                <c:pt idx="0">
                  <c:v>FY 1997</c:v>
                </c:pt>
              </c:strCache>
            </c:strRef>
          </c:tx>
          <c:invertIfNegative val="0"/>
          <c:cat>
            <c:strRef>
              <c:f>Sheet1!$A$2:$A$48</c:f>
              <c:strCache>
                <c:ptCount val="1"/>
                <c:pt idx="0">
                  <c:v>LIBRARY CIRCULATION</c:v>
                </c:pt>
              </c:strCache>
            </c:strRef>
          </c:cat>
          <c:val>
            <c:numRef>
              <c:f>Sheet1!$I$2:$I$48</c:f>
              <c:numCache>
                <c:formatCode>_(* #,##0_);_(* \(#,##0\);_(* "-"??_);_(@_)</c:formatCode>
                <c:ptCount val="1"/>
                <c:pt idx="0">
                  <c:v>111355</c:v>
                </c:pt>
              </c:numCache>
            </c:numRef>
          </c:val>
        </c:ser>
        <c:ser>
          <c:idx val="8"/>
          <c:order val="8"/>
          <c:tx>
            <c:strRef>
              <c:f>Sheet1!$J$1</c:f>
              <c:strCache>
                <c:ptCount val="1"/>
                <c:pt idx="0">
                  <c:v>FY 1998</c:v>
                </c:pt>
              </c:strCache>
            </c:strRef>
          </c:tx>
          <c:invertIfNegative val="0"/>
          <c:cat>
            <c:strRef>
              <c:f>Sheet1!$A$2:$A$48</c:f>
              <c:strCache>
                <c:ptCount val="1"/>
                <c:pt idx="0">
                  <c:v>LIBRARY CIRCULATION</c:v>
                </c:pt>
              </c:strCache>
            </c:strRef>
          </c:cat>
          <c:val>
            <c:numRef>
              <c:f>Sheet1!$J$2:$J$48</c:f>
              <c:numCache>
                <c:formatCode>_(* #,##0_);_(* \(#,##0\);_(* "-"??_);_(@_)</c:formatCode>
                <c:ptCount val="1"/>
                <c:pt idx="0">
                  <c:v>113055</c:v>
                </c:pt>
              </c:numCache>
            </c:numRef>
          </c:val>
        </c:ser>
        <c:ser>
          <c:idx val="9"/>
          <c:order val="9"/>
          <c:tx>
            <c:strRef>
              <c:f>Sheet1!$K$1</c:f>
              <c:strCache>
                <c:ptCount val="1"/>
                <c:pt idx="0">
                  <c:v>FY 1999</c:v>
                </c:pt>
              </c:strCache>
            </c:strRef>
          </c:tx>
          <c:invertIfNegative val="0"/>
          <c:cat>
            <c:strRef>
              <c:f>Sheet1!$A$2:$A$48</c:f>
              <c:strCache>
                <c:ptCount val="1"/>
                <c:pt idx="0">
                  <c:v>LIBRARY CIRCULATION</c:v>
                </c:pt>
              </c:strCache>
            </c:strRef>
          </c:cat>
          <c:val>
            <c:numRef>
              <c:f>Sheet1!$K$2:$K$48</c:f>
              <c:numCache>
                <c:formatCode>_(* #,##0_);_(* \(#,##0\);_(* "-"??_);_(@_)</c:formatCode>
                <c:ptCount val="1"/>
                <c:pt idx="0">
                  <c:v>116225</c:v>
                </c:pt>
              </c:numCache>
            </c:numRef>
          </c:val>
        </c:ser>
        <c:ser>
          <c:idx val="10"/>
          <c:order val="10"/>
          <c:tx>
            <c:strRef>
              <c:f>Sheet1!$L$1</c:f>
              <c:strCache>
                <c:ptCount val="1"/>
                <c:pt idx="0">
                  <c:v>FY 2000</c:v>
                </c:pt>
              </c:strCache>
            </c:strRef>
          </c:tx>
          <c:invertIfNegative val="0"/>
          <c:cat>
            <c:strRef>
              <c:f>Sheet1!$A$2:$A$48</c:f>
              <c:strCache>
                <c:ptCount val="1"/>
                <c:pt idx="0">
                  <c:v>LIBRARY CIRCULATION</c:v>
                </c:pt>
              </c:strCache>
            </c:strRef>
          </c:cat>
          <c:val>
            <c:numRef>
              <c:f>Sheet1!$L$2:$L$48</c:f>
              <c:numCache>
                <c:formatCode>_(* #,##0_);_(* \(#,##0\);_(* "-"??_);_(@_)</c:formatCode>
                <c:ptCount val="1"/>
                <c:pt idx="0">
                  <c:v>107669</c:v>
                </c:pt>
              </c:numCache>
            </c:numRef>
          </c:val>
        </c:ser>
        <c:ser>
          <c:idx val="11"/>
          <c:order val="11"/>
          <c:tx>
            <c:strRef>
              <c:f>Sheet1!$M$1</c:f>
              <c:strCache>
                <c:ptCount val="1"/>
                <c:pt idx="0">
                  <c:v>FY 2001</c:v>
                </c:pt>
              </c:strCache>
            </c:strRef>
          </c:tx>
          <c:invertIfNegative val="0"/>
          <c:cat>
            <c:strRef>
              <c:f>Sheet1!$A$2:$A$48</c:f>
              <c:strCache>
                <c:ptCount val="1"/>
                <c:pt idx="0">
                  <c:v>LIBRARY CIRCULATION</c:v>
                </c:pt>
              </c:strCache>
            </c:strRef>
          </c:cat>
          <c:val>
            <c:numRef>
              <c:f>Sheet1!$M$2:$M$48</c:f>
              <c:numCache>
                <c:formatCode>_(* #,##0_);_(* \(#,##0\);_(* "-"??_);_(@_)</c:formatCode>
                <c:ptCount val="1"/>
                <c:pt idx="0">
                  <c:v>108228</c:v>
                </c:pt>
              </c:numCache>
            </c:numRef>
          </c:val>
        </c:ser>
        <c:ser>
          <c:idx val="12"/>
          <c:order val="12"/>
          <c:tx>
            <c:strRef>
              <c:f>Sheet1!$N$1</c:f>
              <c:strCache>
                <c:ptCount val="1"/>
                <c:pt idx="0">
                  <c:v>FY 2002</c:v>
                </c:pt>
              </c:strCache>
            </c:strRef>
          </c:tx>
          <c:invertIfNegative val="0"/>
          <c:cat>
            <c:strRef>
              <c:f>Sheet1!$A$2:$A$48</c:f>
              <c:strCache>
                <c:ptCount val="1"/>
                <c:pt idx="0">
                  <c:v>LIBRARY CIRCULATION</c:v>
                </c:pt>
              </c:strCache>
            </c:strRef>
          </c:cat>
          <c:val>
            <c:numRef>
              <c:f>Sheet1!$N$2:$N$48</c:f>
              <c:numCache>
                <c:formatCode>_(* #,##0_);_(* \(#,##0\);_(* "-"??_);_(@_)</c:formatCode>
                <c:ptCount val="1"/>
                <c:pt idx="0">
                  <c:v>109544</c:v>
                </c:pt>
              </c:numCache>
            </c:numRef>
          </c:val>
        </c:ser>
        <c:ser>
          <c:idx val="13"/>
          <c:order val="13"/>
          <c:tx>
            <c:strRef>
              <c:f>Sheet1!$O$1</c:f>
              <c:strCache>
                <c:ptCount val="1"/>
                <c:pt idx="0">
                  <c:v>FY 2003</c:v>
                </c:pt>
              </c:strCache>
            </c:strRef>
          </c:tx>
          <c:invertIfNegative val="0"/>
          <c:cat>
            <c:strRef>
              <c:f>Sheet1!$A$2:$A$48</c:f>
              <c:strCache>
                <c:ptCount val="1"/>
                <c:pt idx="0">
                  <c:v>LIBRARY CIRCULATION</c:v>
                </c:pt>
              </c:strCache>
            </c:strRef>
          </c:cat>
          <c:val>
            <c:numRef>
              <c:f>Sheet1!$O$2:$O$48</c:f>
              <c:numCache>
                <c:formatCode>_(* #,##0_);_(* \(#,##0\);_(* "-"??_);_(@_)</c:formatCode>
                <c:ptCount val="1"/>
                <c:pt idx="0">
                  <c:v>112269</c:v>
                </c:pt>
              </c:numCache>
            </c:numRef>
          </c:val>
        </c:ser>
        <c:ser>
          <c:idx val="14"/>
          <c:order val="14"/>
          <c:tx>
            <c:strRef>
              <c:f>Sheet1!$P$1</c:f>
              <c:strCache>
                <c:ptCount val="1"/>
                <c:pt idx="0">
                  <c:v>FY 2004</c:v>
                </c:pt>
              </c:strCache>
            </c:strRef>
          </c:tx>
          <c:invertIfNegative val="0"/>
          <c:cat>
            <c:strRef>
              <c:f>Sheet1!$A$2:$A$48</c:f>
              <c:strCache>
                <c:ptCount val="1"/>
                <c:pt idx="0">
                  <c:v>LIBRARY CIRCULATION</c:v>
                </c:pt>
              </c:strCache>
            </c:strRef>
          </c:cat>
          <c:val>
            <c:numRef>
              <c:f>Sheet1!$P$2:$P$48</c:f>
              <c:numCache>
                <c:formatCode>_(* #,##0_);_(* \(#,##0\);_(* "-"??_);_(@_)</c:formatCode>
                <c:ptCount val="1"/>
                <c:pt idx="0">
                  <c:v>113326</c:v>
                </c:pt>
              </c:numCache>
            </c:numRef>
          </c:val>
        </c:ser>
        <c:ser>
          <c:idx val="15"/>
          <c:order val="15"/>
          <c:tx>
            <c:strRef>
              <c:f>Sheet1!$Q$1</c:f>
              <c:strCache>
                <c:ptCount val="1"/>
                <c:pt idx="0">
                  <c:v>FY 2005</c:v>
                </c:pt>
              </c:strCache>
            </c:strRef>
          </c:tx>
          <c:invertIfNegative val="0"/>
          <c:cat>
            <c:strRef>
              <c:f>Sheet1!$A$2:$A$48</c:f>
              <c:strCache>
                <c:ptCount val="1"/>
                <c:pt idx="0">
                  <c:v>LIBRARY CIRCULATION</c:v>
                </c:pt>
              </c:strCache>
            </c:strRef>
          </c:cat>
          <c:val>
            <c:numRef>
              <c:f>Sheet1!$Q$2:$Q$48</c:f>
              <c:numCache>
                <c:formatCode>_(* #,##0_);_(* \(#,##0\);_(* "-"??_);_(@_)</c:formatCode>
                <c:ptCount val="1"/>
                <c:pt idx="0">
                  <c:v>124218</c:v>
                </c:pt>
              </c:numCache>
            </c:numRef>
          </c:val>
        </c:ser>
        <c:ser>
          <c:idx val="16"/>
          <c:order val="16"/>
          <c:tx>
            <c:strRef>
              <c:f>Sheet1!$R$1</c:f>
              <c:strCache>
                <c:ptCount val="1"/>
                <c:pt idx="0">
                  <c:v>FY 2006</c:v>
                </c:pt>
              </c:strCache>
            </c:strRef>
          </c:tx>
          <c:invertIfNegative val="0"/>
          <c:cat>
            <c:strRef>
              <c:f>Sheet1!$A$2:$A$48</c:f>
              <c:strCache>
                <c:ptCount val="1"/>
                <c:pt idx="0">
                  <c:v>LIBRARY CIRCULATION</c:v>
                </c:pt>
              </c:strCache>
            </c:strRef>
          </c:cat>
          <c:val>
            <c:numRef>
              <c:f>Sheet1!$R$2:$R$48</c:f>
              <c:numCache>
                <c:formatCode>_(* #,##0_);_(* \(#,##0\);_(* "-"??_);_(@_)</c:formatCode>
                <c:ptCount val="1"/>
                <c:pt idx="0">
                  <c:v>131165</c:v>
                </c:pt>
              </c:numCache>
            </c:numRef>
          </c:val>
        </c:ser>
        <c:ser>
          <c:idx val="17"/>
          <c:order val="17"/>
          <c:tx>
            <c:strRef>
              <c:f>Sheet1!$S$1</c:f>
              <c:strCache>
                <c:ptCount val="1"/>
                <c:pt idx="0">
                  <c:v>FY 2007</c:v>
                </c:pt>
              </c:strCache>
            </c:strRef>
          </c:tx>
          <c:invertIfNegative val="0"/>
          <c:cat>
            <c:strRef>
              <c:f>Sheet1!$A$2:$A$48</c:f>
              <c:strCache>
                <c:ptCount val="1"/>
                <c:pt idx="0">
                  <c:v>LIBRARY CIRCULATION</c:v>
                </c:pt>
              </c:strCache>
            </c:strRef>
          </c:cat>
          <c:val>
            <c:numRef>
              <c:f>Sheet1!$S$2:$S$48</c:f>
              <c:numCache>
                <c:formatCode>_(* #,##0_);_(* \(#,##0\);_(* "-"??_);_(@_)</c:formatCode>
                <c:ptCount val="1"/>
                <c:pt idx="0">
                  <c:v>135483</c:v>
                </c:pt>
              </c:numCache>
            </c:numRef>
          </c:val>
        </c:ser>
        <c:ser>
          <c:idx val="18"/>
          <c:order val="18"/>
          <c:tx>
            <c:strRef>
              <c:f>Sheet1!$T$1</c:f>
              <c:strCache>
                <c:ptCount val="1"/>
                <c:pt idx="0">
                  <c:v>FY 2008 </c:v>
                </c:pt>
              </c:strCache>
            </c:strRef>
          </c:tx>
          <c:invertIfNegative val="0"/>
          <c:cat>
            <c:strRef>
              <c:f>Sheet1!$A$2:$A$48</c:f>
              <c:strCache>
                <c:ptCount val="1"/>
                <c:pt idx="0">
                  <c:v>LIBRARY CIRCULATION</c:v>
                </c:pt>
              </c:strCache>
            </c:strRef>
          </c:cat>
          <c:val>
            <c:numRef>
              <c:f>Sheet1!$T$2:$T$48</c:f>
              <c:numCache>
                <c:formatCode>_(* #,##0_);_(* \(#,##0\);_(* "-"??_);_(@_)</c:formatCode>
                <c:ptCount val="1"/>
                <c:pt idx="0">
                  <c:v>138338</c:v>
                </c:pt>
              </c:numCache>
            </c:numRef>
          </c:val>
        </c:ser>
        <c:ser>
          <c:idx val="19"/>
          <c:order val="19"/>
          <c:tx>
            <c:strRef>
              <c:f>Sheet1!$U$1</c:f>
              <c:strCache>
                <c:ptCount val="1"/>
                <c:pt idx="0">
                  <c:v>FY 2009 </c:v>
                </c:pt>
              </c:strCache>
            </c:strRef>
          </c:tx>
          <c:invertIfNegative val="0"/>
          <c:cat>
            <c:strRef>
              <c:f>Sheet1!$A$2:$A$48</c:f>
              <c:strCache>
                <c:ptCount val="1"/>
                <c:pt idx="0">
                  <c:v>LIBRARY CIRCULATION</c:v>
                </c:pt>
              </c:strCache>
            </c:strRef>
          </c:cat>
          <c:val>
            <c:numRef>
              <c:f>Sheet1!$U$2:$U$48</c:f>
              <c:numCache>
                <c:formatCode>_(* #,##0_);_(* \(#,##0\);_(* "-"??_);_(@_)</c:formatCode>
                <c:ptCount val="1"/>
                <c:pt idx="0">
                  <c:v>157352</c:v>
                </c:pt>
              </c:numCache>
            </c:numRef>
          </c:val>
        </c:ser>
        <c:ser>
          <c:idx val="20"/>
          <c:order val="20"/>
          <c:tx>
            <c:strRef>
              <c:f>Sheet1!$V$1</c:f>
              <c:strCache>
                <c:ptCount val="1"/>
                <c:pt idx="0">
                  <c:v>FY 2010</c:v>
                </c:pt>
              </c:strCache>
            </c:strRef>
          </c:tx>
          <c:invertIfNegative val="0"/>
          <c:cat>
            <c:strRef>
              <c:f>Sheet1!$A$2:$A$48</c:f>
              <c:strCache>
                <c:ptCount val="1"/>
                <c:pt idx="0">
                  <c:v>LIBRARY CIRCULATION</c:v>
                </c:pt>
              </c:strCache>
            </c:strRef>
          </c:cat>
          <c:val>
            <c:numRef>
              <c:f>Sheet1!$V$2:$V$48</c:f>
              <c:numCache>
                <c:formatCode>_(* #,##0_);_(* \(#,##0\);_(* "-"??_);_(@_)</c:formatCode>
                <c:ptCount val="1"/>
                <c:pt idx="0">
                  <c:v>156948</c:v>
                </c:pt>
              </c:numCache>
            </c:numRef>
          </c:val>
        </c:ser>
        <c:ser>
          <c:idx val="21"/>
          <c:order val="21"/>
          <c:tx>
            <c:strRef>
              <c:f>Sheet1!$W$1</c:f>
              <c:strCache>
                <c:ptCount val="1"/>
                <c:pt idx="0">
                  <c:v>FY 2011 </c:v>
                </c:pt>
              </c:strCache>
            </c:strRef>
          </c:tx>
          <c:invertIfNegative val="0"/>
          <c:cat>
            <c:strRef>
              <c:f>Sheet1!$A$2:$A$48</c:f>
              <c:strCache>
                <c:ptCount val="1"/>
                <c:pt idx="0">
                  <c:v>LIBRARY CIRCULATION</c:v>
                </c:pt>
              </c:strCache>
            </c:strRef>
          </c:cat>
          <c:val>
            <c:numRef>
              <c:f>Sheet1!$W$2:$W$48</c:f>
              <c:numCache>
                <c:formatCode>_(* #,##0_);_(* \(#,##0\);_(* "-"??_);_(@_)</c:formatCode>
                <c:ptCount val="1"/>
                <c:pt idx="0">
                  <c:v>149590</c:v>
                </c:pt>
              </c:numCache>
            </c:numRef>
          </c:val>
        </c:ser>
        <c:ser>
          <c:idx val="22"/>
          <c:order val="22"/>
          <c:tx>
            <c:strRef>
              <c:f>Sheet1!$X$1</c:f>
              <c:strCache>
                <c:ptCount val="1"/>
                <c:pt idx="0">
                  <c:v>FY 2012 </c:v>
                </c:pt>
              </c:strCache>
            </c:strRef>
          </c:tx>
          <c:invertIfNegative val="0"/>
          <c:cat>
            <c:strRef>
              <c:f>Sheet1!$A$2:$A$48</c:f>
              <c:strCache>
                <c:ptCount val="1"/>
                <c:pt idx="0">
                  <c:v>LIBRARY CIRCULATION</c:v>
                </c:pt>
              </c:strCache>
            </c:strRef>
          </c:cat>
          <c:val>
            <c:numRef>
              <c:f>Sheet1!$X$2:$X$48</c:f>
              <c:numCache>
                <c:formatCode>#,##0</c:formatCode>
                <c:ptCount val="1"/>
                <c:pt idx="0">
                  <c:v>150267</c:v>
                </c:pt>
              </c:numCache>
            </c:numRef>
          </c:val>
        </c:ser>
        <c:ser>
          <c:idx val="23"/>
          <c:order val="23"/>
          <c:tx>
            <c:strRef>
              <c:f>Sheet1!$Y$1</c:f>
              <c:strCache>
                <c:ptCount val="1"/>
                <c:pt idx="0">
                  <c:v>FY 2013 </c:v>
                </c:pt>
              </c:strCache>
            </c:strRef>
          </c:tx>
          <c:invertIfNegative val="0"/>
          <c:cat>
            <c:strRef>
              <c:f>Sheet1!$A$2:$A$48</c:f>
              <c:strCache>
                <c:ptCount val="1"/>
                <c:pt idx="0">
                  <c:v>LIBRARY CIRCULATION</c:v>
                </c:pt>
              </c:strCache>
            </c:strRef>
          </c:cat>
          <c:val>
            <c:numRef>
              <c:f>Sheet1!$Y$2:$Y$48</c:f>
              <c:numCache>
                <c:formatCode>_(* #,##0_);_(* \(#,##0\);_(* "-"??_);_(@_)</c:formatCode>
                <c:ptCount val="1"/>
                <c:pt idx="0">
                  <c:v>152657</c:v>
                </c:pt>
              </c:numCache>
            </c:numRef>
          </c:val>
        </c:ser>
        <c:dLbls>
          <c:showLegendKey val="0"/>
          <c:showVal val="0"/>
          <c:showCatName val="0"/>
          <c:showSerName val="0"/>
          <c:showPercent val="0"/>
          <c:showBubbleSize val="0"/>
        </c:dLbls>
        <c:gapWidth val="150"/>
        <c:axId val="40157184"/>
        <c:axId val="40158720"/>
      </c:barChart>
      <c:catAx>
        <c:axId val="40157184"/>
        <c:scaling>
          <c:orientation val="minMax"/>
        </c:scaling>
        <c:delete val="0"/>
        <c:axPos val="b"/>
        <c:majorTickMark val="out"/>
        <c:minorTickMark val="none"/>
        <c:tickLblPos val="nextTo"/>
        <c:crossAx val="40158720"/>
        <c:crosses val="autoZero"/>
        <c:auto val="1"/>
        <c:lblAlgn val="ctr"/>
        <c:lblOffset val="100"/>
        <c:noMultiLvlLbl val="0"/>
      </c:catAx>
      <c:valAx>
        <c:axId val="40158720"/>
        <c:scaling>
          <c:orientation val="minMax"/>
        </c:scaling>
        <c:delete val="0"/>
        <c:axPos val="l"/>
        <c:majorGridlines/>
        <c:numFmt formatCode="_(* #,##0_);_(* \(#,##0\);_(* &quot;-&quot;??_);_(@_)" sourceLinked="1"/>
        <c:majorTickMark val="out"/>
        <c:minorTickMark val="none"/>
        <c:tickLblPos val="nextTo"/>
        <c:crossAx val="4015718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4</cp:revision>
  <dcterms:created xsi:type="dcterms:W3CDTF">2013-08-12T17:57:00Z</dcterms:created>
  <dcterms:modified xsi:type="dcterms:W3CDTF">2013-08-12T18:30:00Z</dcterms:modified>
</cp:coreProperties>
</file>